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4552" w14:textId="77777777" w:rsidR="00302853" w:rsidRPr="003F7367" w:rsidRDefault="00302853" w:rsidP="003F7367">
      <w:pPr>
        <w:pStyle w:val="Odstavekseznama"/>
        <w:numPr>
          <w:ilvl w:val="0"/>
          <w:numId w:val="16"/>
        </w:numPr>
        <w:tabs>
          <w:tab w:val="left" w:pos="6429"/>
        </w:tabs>
        <w:spacing w:after="0"/>
        <w:jc w:val="both"/>
        <w:rPr>
          <w:rFonts w:ascii="Arial" w:hAnsi="Arial" w:cs="Arial"/>
          <w:noProof/>
        </w:rPr>
      </w:pPr>
    </w:p>
    <w:p w14:paraId="5CE349D5" w14:textId="12DD0C21" w:rsidR="00485155" w:rsidRPr="003F7367" w:rsidRDefault="00485155" w:rsidP="003F7367">
      <w:pPr>
        <w:tabs>
          <w:tab w:val="left" w:pos="6429"/>
        </w:tabs>
        <w:spacing w:before="0" w:after="0"/>
        <w:jc w:val="right"/>
        <w:rPr>
          <w:rFonts w:ascii="Arial" w:hAnsi="Arial" w:cs="Arial"/>
          <w:noProof/>
          <w:sz w:val="22"/>
        </w:rPr>
      </w:pPr>
      <w:r w:rsidRPr="003F7367">
        <w:rPr>
          <w:rFonts w:ascii="Arial" w:hAnsi="Arial" w:cs="Arial"/>
          <w:noProof/>
          <w:sz w:val="22"/>
        </w:rPr>
        <w:t xml:space="preserve">Maribor: </w:t>
      </w:r>
      <w:r w:rsidR="00DA69ED" w:rsidRPr="003F7367">
        <w:rPr>
          <w:rFonts w:ascii="Arial" w:hAnsi="Arial" w:cs="Arial"/>
          <w:noProof/>
          <w:sz w:val="22"/>
        </w:rPr>
        <w:t>1</w:t>
      </w:r>
      <w:r w:rsidR="00D77CE4" w:rsidRPr="003F7367">
        <w:rPr>
          <w:rFonts w:ascii="Arial" w:hAnsi="Arial" w:cs="Arial"/>
          <w:noProof/>
          <w:sz w:val="22"/>
        </w:rPr>
        <w:t>2</w:t>
      </w:r>
      <w:r w:rsidR="00DA69ED" w:rsidRPr="003F7367">
        <w:rPr>
          <w:rFonts w:ascii="Arial" w:hAnsi="Arial" w:cs="Arial"/>
          <w:noProof/>
          <w:sz w:val="22"/>
        </w:rPr>
        <w:t>.01.2021</w:t>
      </w:r>
    </w:p>
    <w:p w14:paraId="16945190" w14:textId="77777777" w:rsidR="00485155" w:rsidRPr="003F7367" w:rsidRDefault="00485155" w:rsidP="003F7367">
      <w:pPr>
        <w:tabs>
          <w:tab w:val="left" w:pos="6429"/>
        </w:tabs>
        <w:spacing w:before="0" w:after="0"/>
        <w:rPr>
          <w:rFonts w:ascii="Arial" w:hAnsi="Arial" w:cs="Arial"/>
          <w:noProof/>
          <w:sz w:val="22"/>
        </w:rPr>
      </w:pPr>
    </w:p>
    <w:p w14:paraId="5309CB57" w14:textId="77777777" w:rsidR="006A53B9" w:rsidRPr="003F7367" w:rsidRDefault="006A53B9" w:rsidP="003F7367">
      <w:pPr>
        <w:tabs>
          <w:tab w:val="left" w:pos="6429"/>
        </w:tabs>
        <w:spacing w:before="0" w:after="0"/>
        <w:rPr>
          <w:rFonts w:ascii="Arial" w:hAnsi="Arial" w:cs="Arial"/>
          <w:b/>
          <w:noProof/>
          <w:sz w:val="22"/>
        </w:rPr>
      </w:pPr>
    </w:p>
    <w:p w14:paraId="306D2291" w14:textId="77777777" w:rsidR="00DA69ED" w:rsidRPr="003F7367" w:rsidRDefault="00DA69ED" w:rsidP="003F7367">
      <w:pPr>
        <w:spacing w:before="0" w:after="0"/>
        <w:rPr>
          <w:rFonts w:ascii="Arial" w:hAnsi="Arial" w:cs="Arial"/>
          <w:b/>
          <w:noProof/>
          <w:sz w:val="22"/>
        </w:rPr>
      </w:pPr>
      <w:r w:rsidRPr="003F7367">
        <w:rPr>
          <w:rFonts w:ascii="Arial" w:hAnsi="Arial" w:cs="Arial"/>
          <w:b/>
          <w:noProof/>
          <w:sz w:val="22"/>
        </w:rPr>
        <w:t xml:space="preserve">Razpisna dokumentacija: </w:t>
      </w:r>
    </w:p>
    <w:p w14:paraId="65D3E093" w14:textId="77777777" w:rsidR="003E0C2D" w:rsidRPr="003F7367" w:rsidRDefault="00DA69ED" w:rsidP="003F7367">
      <w:pPr>
        <w:spacing w:before="0" w:after="0"/>
        <w:rPr>
          <w:rFonts w:ascii="Arial" w:hAnsi="Arial" w:cs="Arial"/>
          <w:b/>
          <w:noProof/>
          <w:sz w:val="22"/>
        </w:rPr>
      </w:pPr>
      <w:r w:rsidRPr="003F7367">
        <w:rPr>
          <w:rFonts w:ascii="Arial" w:hAnsi="Arial" w:cs="Arial"/>
          <w:b/>
          <w:noProof/>
          <w:sz w:val="22"/>
        </w:rPr>
        <w:t>Izvedba molekularne detekcije SARS-CoV-2 v humanih vzorcih</w:t>
      </w:r>
    </w:p>
    <w:p w14:paraId="29A556DA" w14:textId="77777777" w:rsidR="00DA69ED" w:rsidRPr="003F7367" w:rsidRDefault="00DA69ED" w:rsidP="003F7367">
      <w:pPr>
        <w:spacing w:before="0" w:after="0"/>
        <w:rPr>
          <w:rFonts w:ascii="Arial" w:hAnsi="Arial" w:cs="Arial"/>
          <w:b/>
          <w:noProof/>
          <w:sz w:val="22"/>
        </w:rPr>
      </w:pPr>
    </w:p>
    <w:p w14:paraId="4701BE77" w14:textId="77777777" w:rsidR="00DA69ED" w:rsidRPr="003F7367" w:rsidRDefault="00DA69ED" w:rsidP="003F7367">
      <w:pPr>
        <w:spacing w:before="0" w:after="0"/>
        <w:rPr>
          <w:rFonts w:ascii="Arial" w:hAnsi="Arial" w:cs="Arial"/>
          <w:b/>
          <w:noProof/>
          <w:sz w:val="22"/>
        </w:rPr>
      </w:pPr>
    </w:p>
    <w:p w14:paraId="28F4A9D5" w14:textId="77777777" w:rsidR="00DA69ED" w:rsidRPr="003F7367" w:rsidRDefault="00DA69ED" w:rsidP="003F7367">
      <w:pPr>
        <w:spacing w:before="0" w:after="0"/>
        <w:rPr>
          <w:rFonts w:ascii="Arial" w:hAnsi="Arial" w:cs="Arial"/>
          <w:b/>
          <w:noProof/>
          <w:sz w:val="22"/>
        </w:rPr>
      </w:pPr>
      <w:r w:rsidRPr="003F7367">
        <w:rPr>
          <w:rFonts w:ascii="Arial" w:hAnsi="Arial" w:cs="Arial"/>
          <w:b/>
          <w:noProof/>
          <w:sz w:val="22"/>
        </w:rPr>
        <w:t>Vprašanja in odgovori št.</w:t>
      </w:r>
      <w:r w:rsidR="00AB544E" w:rsidRPr="003F7367">
        <w:rPr>
          <w:rFonts w:ascii="Arial" w:hAnsi="Arial" w:cs="Arial"/>
          <w:b/>
          <w:noProof/>
          <w:sz w:val="22"/>
        </w:rPr>
        <w:t xml:space="preserve"> 2</w:t>
      </w:r>
    </w:p>
    <w:p w14:paraId="4D24189C" w14:textId="77777777" w:rsidR="00DA69ED" w:rsidRPr="003F7367" w:rsidRDefault="00DA69ED" w:rsidP="003F7367">
      <w:pPr>
        <w:spacing w:before="0" w:after="0"/>
        <w:rPr>
          <w:rFonts w:ascii="Arial" w:hAnsi="Arial" w:cs="Arial"/>
          <w:b/>
          <w:noProof/>
          <w:sz w:val="22"/>
          <w:u w:val="single"/>
        </w:rPr>
      </w:pPr>
    </w:p>
    <w:p w14:paraId="7CD0F667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- ISO 15189 ali smo pooblaščeni s strani pristojnega nacionalnega organa za izvajanje molekularnega odkrivanja virusa SARS-CoV-2. </w:t>
      </w:r>
    </w:p>
    <w:p w14:paraId="7789D689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Vprašanje: 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Imamo certifikat ISO 17025, ki zadostuje za testiranje na SARS-CoV-2 v Nemčiji. </w:t>
      </w:r>
    </w:p>
    <w:p w14:paraId="7DF82F31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>Odgovor: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Certifikat ustreza. </w:t>
      </w:r>
    </w:p>
    <w:p w14:paraId="35375A85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- Metoda je RT-PCR v realnem času za vsaj dva ciljna gena s pred-ekstrakcijo nukleinskih kislin brez združevanja vzorcev. </w:t>
      </w:r>
    </w:p>
    <w:p w14:paraId="27987390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Vprašanje: 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>Ali ustreza, če se testira gen E in N in uporablja RNazo P kot notranjo kontrolo.</w:t>
      </w: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 </w:t>
      </w:r>
    </w:p>
    <w:p w14:paraId="1E962D96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Odgovor: 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>Ustrezno.</w:t>
      </w: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 </w:t>
      </w:r>
    </w:p>
    <w:p w14:paraId="025F97E8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- Vzorci, za katere je metoda validirana/verificirana, so vzorci nazofarinksa, brisi žrela in brisi nosu. </w:t>
      </w:r>
    </w:p>
    <w:p w14:paraId="28534C8A" w14:textId="1DE21510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Odgovor: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DA</w:t>
      </w:r>
    </w:p>
    <w:p w14:paraId="1EAC18E3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 xml:space="preserve">- Če metoda odkrije mutacije, značilne za varianto omikrona, mora rezultat pokazati, da je ta varianta verjetno prisotna. </w:t>
      </w:r>
    </w:p>
    <w:p w14:paraId="4B438346" w14:textId="4359D9D3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Vprašanje:</w:t>
      </w:r>
      <w:r w:rsidRPr="003F7367">
        <w:rPr>
          <w:rFonts w:ascii="Arial" w:eastAsia="Times New Roman" w:hAnsi="Arial" w:cs="Arial"/>
          <w:noProof/>
          <w:color w:val="1F497D"/>
          <w:sz w:val="22"/>
          <w:lang w:eastAsia="sl-SI"/>
        </w:rPr>
        <w:t xml:space="preserve"> 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Za iskanje različice bi morali opraviti dodaten test PCR. </w:t>
      </w:r>
      <w:r w:rsid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>Je to obvezno?</w:t>
      </w:r>
    </w:p>
    <w:p w14:paraId="780FE0DA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Odgovor: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ni obvezno.</w:t>
      </w:r>
    </w:p>
    <w:p w14:paraId="143215E4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 xml:space="preserve">- Reagenti, uporabljeni za izvedbo preskusa, morajo imeti oznako CE-IVD. </w:t>
      </w:r>
    </w:p>
    <w:p w14:paraId="607E87B2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Odgovor: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DA</w:t>
      </w:r>
    </w:p>
    <w:p w14:paraId="71289685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 xml:space="preserve">- V primeru interne metode jo potrdi le laboratorij. </w:t>
      </w:r>
    </w:p>
    <w:p w14:paraId="3D236ADF" w14:textId="5A3EFD32" w:rsidR="00AB544E" w:rsidRPr="003F7367" w:rsidRDefault="003F7367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Vprašanje: </w:t>
      </w:r>
      <w:r w:rsidR="00AB544E"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>Popolna validacijska dokumentacija se lahko predloži naročniku.</w:t>
      </w:r>
    </w:p>
    <w:p w14:paraId="12C7BEE9" w14:textId="16467B49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Odgovor: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DA</w:t>
      </w:r>
    </w:p>
    <w:p w14:paraId="28F44FA0" w14:textId="3F9F867F" w:rsidR="003F7367" w:rsidRPr="003F7367" w:rsidRDefault="003F7367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</w:p>
    <w:p w14:paraId="65F78C3A" w14:textId="64CB81F5" w:rsidR="003F7367" w:rsidRPr="003F7367" w:rsidRDefault="003F7367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</w:p>
    <w:p w14:paraId="6E457BA1" w14:textId="7AA4B157" w:rsidR="003F7367" w:rsidRPr="003F7367" w:rsidRDefault="003F7367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</w:p>
    <w:p w14:paraId="1B345F81" w14:textId="77777777" w:rsidR="003F7367" w:rsidRPr="003F7367" w:rsidRDefault="003F7367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</w:p>
    <w:p w14:paraId="13F3B894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lastRenderedPageBreak/>
        <w:t xml:space="preserve">- V primeru komercialnega izvajalca testov metodo preveri laboratorij. </w:t>
      </w:r>
    </w:p>
    <w:p w14:paraId="07FCC7A2" w14:textId="41A0DCE1" w:rsidR="00AB544E" w:rsidRPr="003F7367" w:rsidRDefault="003F7367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Vprašanje: </w:t>
      </w:r>
      <w:r w:rsidR="00AB544E"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>Popolna dokumentacija za preverjanje se predloži naročniku.</w:t>
      </w:r>
    </w:p>
    <w:p w14:paraId="50162F8F" w14:textId="2C482741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Odgovor: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DA</w:t>
      </w:r>
    </w:p>
    <w:p w14:paraId="7E2B70BD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 xml:space="preserve">- Rezultat je podan kot POZITIVNO / NEGATIVNO, prikazane so tudi vrednosti Ct za ciljne gene. </w:t>
      </w:r>
    </w:p>
    <w:p w14:paraId="63910329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Vprašanje:</w:t>
      </w:r>
      <w:r w:rsidRPr="003F7367">
        <w:rPr>
          <w:rFonts w:ascii="Arial" w:eastAsia="Times New Roman" w:hAnsi="Arial" w:cs="Arial"/>
          <w:noProof/>
          <w:color w:val="1F497D"/>
          <w:sz w:val="22"/>
          <w:lang w:eastAsia="sl-SI"/>
        </w:rPr>
        <w:t xml:space="preserve"> 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Naš komplet ima pozitivne, negativne in “retest”, kar je področje, kjer je rezultat meja med pozitivnim in negativnim. </w:t>
      </w:r>
    </w:p>
    <w:p w14:paraId="4D332984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Odgovor: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Točka v specifikaciji se nanaša na obliko poročanja na izvidu.</w:t>
      </w:r>
    </w:p>
    <w:p w14:paraId="3ECC7CD4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- Izvajalec ob 14. Uri preveri, ali ima naročnik vzorce na prevzemnih mestih, ki jih lahko prevzame najkasneje do 16. Ure. Izvajalec zagotovi rezultate na spletu v največ 48 urah po odvzemu vzorcev na lokacijah. Ko so rezultati objavljeni, je stranka na spletu (ali drugače) obveščena, da so rezultati za določeno serijo testov zaključeni.</w:t>
      </w:r>
    </w:p>
    <w:p w14:paraId="45DD9C9E" w14:textId="77777777" w:rsidR="00AB544E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000000"/>
          <w:sz w:val="22"/>
          <w:lang w:eastAsia="sl-SI"/>
        </w:rPr>
        <w:t>Vprašanje: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Kako se vzorci registrirajo? V katerem sistemu? Poročila ne moremo izdati, če nimamo podatkov v elektronski obliki, kar zahteva integracijo s kakšno platformo. Ali obstaja splošna slovenska platforma? </w:t>
      </w:r>
    </w:p>
    <w:p w14:paraId="182A608A" w14:textId="1D5F6397" w:rsidR="00D77CE4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Odgovor: </w:t>
      </w:r>
      <w:r w:rsidR="00D77CE4"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Zavedamo se, da integracije z elektronsko platformo izvajalca ne moremo vzpostaviti v tako kratkem času, zato se seznam vzorcev in rezultatov lahko izmenjuje v dogovorjeni elektronski obliki. </w:t>
      </w:r>
      <w:r w:rsidR="00EE5C19"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Nabor podatkov naj vključuje najmanj naslednje podatke: protokolno številko, ki jo vzorcu dodeli naročnik, lokacijo naročnika, rezultat preiskave (pozitivno, negativno), Ct vrednosti za vsakega od tarčnih genov.   </w:t>
      </w:r>
    </w:p>
    <w:p w14:paraId="128A5DB4" w14:textId="77777777" w:rsidR="003F7367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- Poročilo o preiskavi se izda tudi v pisni obliki. </w:t>
      </w:r>
    </w:p>
    <w:p w14:paraId="4025CA99" w14:textId="36B967D0" w:rsidR="00A1044C" w:rsidRPr="003F7367" w:rsidRDefault="003F7367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Vprašanje: </w:t>
      </w:r>
      <w:r w:rsidR="00AB544E"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Ali 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>želite, da se rezultat</w:t>
      </w:r>
      <w:r w:rsidR="00AB544E"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natisn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>e</w:t>
      </w:r>
      <w:r w:rsidR="00AB544E"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na </w:t>
      </w:r>
      <w:r w:rsidR="00AB544E"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kos papirja? </w:t>
      </w:r>
    </w:p>
    <w:p w14:paraId="6F067CCD" w14:textId="0579F4EF" w:rsidR="00E61CDE" w:rsidRPr="003F7367" w:rsidRDefault="002361A6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Odgovor: 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Posredovanje izvidov v natisnjeni obliki ni obvezno. </w:t>
      </w:r>
    </w:p>
    <w:p w14:paraId="3F8B1062" w14:textId="77777777" w:rsidR="00A1044C" w:rsidRPr="003F7367" w:rsidRDefault="00AB544E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1F497D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color w:val="1F497D"/>
          <w:sz w:val="22"/>
          <w:lang w:eastAsia="sl-SI"/>
        </w:rPr>
        <w:t xml:space="preserve">- </w:t>
      </w: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Ostanke vzorcev, za katere bo odkrit SARS CoV-2, bo izvajalec shranil in jih vrnil naročniku v zaporedje. V nasprotnem primeru uporaba ostankov testiranih vzorcev s strani izvajalca brez soglasja naročnika ni dovoljena. Ostanki negativnih vzorcev se uničijo. </w:t>
      </w:r>
    </w:p>
    <w:p w14:paraId="55004D87" w14:textId="77777777" w:rsidR="00A1044C" w:rsidRPr="003F7367" w:rsidRDefault="00A1044C" w:rsidP="003F7367">
      <w:pPr>
        <w:spacing w:before="100" w:beforeAutospacing="1" w:after="100" w:afterAutospacing="1"/>
        <w:rPr>
          <w:rFonts w:ascii="Arial" w:eastAsia="Times New Roman" w:hAnsi="Arial" w:cs="Arial"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 xml:space="preserve">Vprašanje: </w:t>
      </w:r>
      <w:r w:rsidR="00AB544E"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Ali želite primarni vzorec ali ekstrahirano RNA? </w:t>
      </w:r>
    </w:p>
    <w:p w14:paraId="66EEB68D" w14:textId="405CB1A1" w:rsidR="001A0204" w:rsidRPr="003F7367" w:rsidRDefault="003F7367" w:rsidP="003F7367">
      <w:pPr>
        <w:spacing w:before="100" w:beforeAutospacing="1" w:after="100" w:afterAutospacing="1"/>
        <w:rPr>
          <w:rFonts w:ascii="Arial" w:eastAsia="Times New Roman" w:hAnsi="Arial" w:cs="Arial"/>
          <w:bCs/>
          <w:noProof/>
          <w:color w:val="FF0000"/>
          <w:sz w:val="22"/>
          <w:lang w:eastAsia="sl-SI"/>
        </w:rPr>
      </w:pPr>
      <w:r w:rsidRPr="003F7367">
        <w:rPr>
          <w:rFonts w:ascii="Arial" w:eastAsia="Times New Roman" w:hAnsi="Arial" w:cs="Arial"/>
          <w:noProof/>
          <w:sz w:val="22"/>
          <w:lang w:eastAsia="sl-SI"/>
        </w:rPr>
        <w:t>Odgovor:</w:t>
      </w:r>
      <w:r w:rsidRPr="003F7367">
        <w:rPr>
          <w:rFonts w:ascii="Arial" w:eastAsia="Times New Roman" w:hAnsi="Arial" w:cs="Arial"/>
          <w:noProof/>
          <w:color w:val="FF0000"/>
          <w:sz w:val="22"/>
          <w:lang w:eastAsia="sl-SI"/>
        </w:rPr>
        <w:t xml:space="preserve"> </w:t>
      </w:r>
      <w:r w:rsidR="001A0204" w:rsidRPr="003F7367">
        <w:rPr>
          <w:rFonts w:ascii="Arial" w:eastAsia="Times New Roman" w:hAnsi="Arial" w:cs="Arial"/>
          <w:b/>
          <w:noProof/>
          <w:color w:val="1F497D"/>
          <w:sz w:val="22"/>
          <w:lang w:eastAsia="sl-SI"/>
        </w:rPr>
        <w:t xml:space="preserve"> </w:t>
      </w:r>
      <w:r w:rsidRPr="003F7367">
        <w:rPr>
          <w:rFonts w:ascii="Arial" w:eastAsia="Times New Roman" w:hAnsi="Arial" w:cs="Arial"/>
          <w:bCs/>
          <w:noProof/>
          <w:color w:val="FF0000"/>
          <w:sz w:val="22"/>
          <w:lang w:eastAsia="sl-SI"/>
        </w:rPr>
        <w:t>Prosimo, da se vrne ostanek osnovnega vzorca.</w:t>
      </w:r>
    </w:p>
    <w:p w14:paraId="78729AAA" w14:textId="77777777" w:rsidR="003F7367" w:rsidRPr="003F7367" w:rsidRDefault="003F7367" w:rsidP="003F7367">
      <w:pPr>
        <w:spacing w:before="0" w:after="0"/>
        <w:rPr>
          <w:rFonts w:ascii="Arial" w:eastAsia="Times New Roman" w:hAnsi="Arial" w:cs="Arial"/>
          <w:b/>
          <w:noProof/>
          <w:color w:val="1F497D"/>
          <w:sz w:val="22"/>
          <w:lang w:eastAsia="sl-SI"/>
        </w:rPr>
      </w:pPr>
    </w:p>
    <w:p w14:paraId="47B66EFB" w14:textId="418723BB" w:rsidR="00C3236C" w:rsidRPr="003F7367" w:rsidRDefault="00A1044C" w:rsidP="003F7367">
      <w:pPr>
        <w:spacing w:before="0" w:after="0"/>
        <w:rPr>
          <w:rFonts w:ascii="Arial" w:hAnsi="Arial" w:cs="Arial"/>
          <w:noProof/>
          <w:color w:val="FF0000"/>
          <w:sz w:val="22"/>
        </w:rPr>
      </w:pPr>
      <w:r w:rsidRPr="003F7367">
        <w:rPr>
          <w:rFonts w:ascii="Arial" w:hAnsi="Arial" w:cs="Arial"/>
          <w:noProof/>
          <w:sz w:val="22"/>
        </w:rPr>
        <w:t xml:space="preserve">Vprašanje: </w:t>
      </w:r>
      <w:r w:rsidRPr="003F7367">
        <w:rPr>
          <w:rFonts w:ascii="Arial" w:hAnsi="Arial" w:cs="Arial"/>
          <w:noProof/>
          <w:color w:val="FF0000"/>
          <w:sz w:val="22"/>
        </w:rPr>
        <w:t>podatek preračuna obsega posla. Ali se računa na 3000 vzorcev na dan za obdobje 3 mesecev (90 dni) ali je mišljeno kako drugače?</w:t>
      </w:r>
    </w:p>
    <w:p w14:paraId="3CCC7291" w14:textId="77777777" w:rsidR="00A1044C" w:rsidRPr="003F7367" w:rsidRDefault="00A1044C" w:rsidP="003F7367">
      <w:pPr>
        <w:spacing w:before="0" w:after="0"/>
        <w:rPr>
          <w:rFonts w:ascii="Arial" w:hAnsi="Arial" w:cs="Arial"/>
          <w:noProof/>
          <w:sz w:val="22"/>
        </w:rPr>
      </w:pPr>
    </w:p>
    <w:p w14:paraId="1A4EBE4B" w14:textId="258ECE49" w:rsidR="003F336D" w:rsidRPr="003F7367" w:rsidRDefault="00A1044C" w:rsidP="003F7367">
      <w:pPr>
        <w:spacing w:before="0" w:after="0"/>
        <w:rPr>
          <w:rFonts w:ascii="Arial" w:hAnsi="Arial" w:cs="Arial"/>
          <w:noProof/>
          <w:color w:val="FF0000"/>
          <w:sz w:val="22"/>
        </w:rPr>
      </w:pPr>
      <w:r w:rsidRPr="003F7367">
        <w:rPr>
          <w:rFonts w:ascii="Arial" w:hAnsi="Arial" w:cs="Arial"/>
          <w:noProof/>
          <w:sz w:val="22"/>
        </w:rPr>
        <w:t xml:space="preserve">Odgovor: </w:t>
      </w:r>
      <w:r w:rsidRPr="003F7367">
        <w:rPr>
          <w:rFonts w:ascii="Arial" w:hAnsi="Arial" w:cs="Arial"/>
          <w:noProof/>
          <w:color w:val="FF0000"/>
          <w:sz w:val="22"/>
        </w:rPr>
        <w:t xml:space="preserve">Iz obrazca ePRO - Specifikacije izhaja, da mora ponudnik zagotavljati najmanj 3.000 vzorcev v največ 48 urah od prevzema, in sicer za obdobje 3 mesecev od sklenitve okvirnega sporazuma. Naročnik se z okvirnim sporazumom ne zavezuje, da bo naročil določeno količino storitev, saj je količina zanj v trenutku izvajanja javnega naročila objektivno neugotovljiva, temveč bo naročal storitve po potrebi glede na dejanske količine, ki bodo presegale njegove obstoječe kapacitete. </w:t>
      </w:r>
      <w:r w:rsidR="003F7367" w:rsidRPr="003F7367">
        <w:rPr>
          <w:rFonts w:ascii="Arial" w:hAnsi="Arial" w:cs="Arial"/>
          <w:noProof/>
          <w:color w:val="FF0000"/>
          <w:sz w:val="22"/>
        </w:rPr>
        <w:t>Ponudnik</w:t>
      </w:r>
      <w:r w:rsidRPr="003F7367">
        <w:rPr>
          <w:rFonts w:ascii="Arial" w:hAnsi="Arial" w:cs="Arial"/>
          <w:noProof/>
          <w:color w:val="FF0000"/>
          <w:sz w:val="22"/>
        </w:rPr>
        <w:t xml:space="preserve"> v obrazec ePRO - Okvirni sporazum poda ceno na enoto (testiranje</w:t>
      </w:r>
      <w:r w:rsidR="00E87565" w:rsidRPr="003F7367">
        <w:rPr>
          <w:rFonts w:ascii="Arial" w:hAnsi="Arial" w:cs="Arial"/>
          <w:noProof/>
          <w:color w:val="FF0000"/>
          <w:sz w:val="22"/>
        </w:rPr>
        <w:t xml:space="preserve"> na vzorec</w:t>
      </w:r>
      <w:r w:rsidRPr="003F7367">
        <w:rPr>
          <w:rFonts w:ascii="Arial" w:hAnsi="Arial" w:cs="Arial"/>
          <w:noProof/>
          <w:color w:val="FF0000"/>
          <w:sz w:val="22"/>
        </w:rPr>
        <w:t xml:space="preserve">) v EUR in ne za celotno </w:t>
      </w:r>
      <w:r w:rsidRPr="003F7367">
        <w:rPr>
          <w:rFonts w:ascii="Arial" w:hAnsi="Arial" w:cs="Arial"/>
          <w:noProof/>
          <w:color w:val="FF0000"/>
          <w:sz w:val="22"/>
        </w:rPr>
        <w:lastRenderedPageBreak/>
        <w:t>količino.</w:t>
      </w:r>
      <w:r w:rsidR="003F7367" w:rsidRPr="003F7367">
        <w:rPr>
          <w:rFonts w:ascii="Arial" w:hAnsi="Arial" w:cs="Arial"/>
          <w:noProof/>
          <w:color w:val="FF0000"/>
          <w:sz w:val="22"/>
        </w:rPr>
        <w:t xml:space="preserve"> </w:t>
      </w:r>
      <w:r w:rsidR="003F336D" w:rsidRPr="003F7367">
        <w:rPr>
          <w:rFonts w:ascii="Arial" w:hAnsi="Arial" w:cs="Arial"/>
          <w:noProof/>
          <w:color w:val="FF0000"/>
          <w:sz w:val="22"/>
        </w:rPr>
        <w:t>Glejte tudi dodatno pojasnilo št. 1. glede tega, da bo naročnik, v kolikor bo naročil vzorčenje, naročil najmanj 1000 vzorcev na dan.</w:t>
      </w:r>
    </w:p>
    <w:p w14:paraId="4A12DC5B" w14:textId="77777777" w:rsidR="003F336D" w:rsidRPr="003F7367" w:rsidRDefault="003F336D" w:rsidP="003F7367">
      <w:pPr>
        <w:spacing w:before="0" w:after="0"/>
        <w:rPr>
          <w:rFonts w:ascii="Arial" w:hAnsi="Arial" w:cs="Arial"/>
          <w:noProof/>
          <w:sz w:val="22"/>
        </w:rPr>
      </w:pPr>
    </w:p>
    <w:p w14:paraId="53593BB9" w14:textId="77777777" w:rsidR="00DE3F8A" w:rsidRPr="003F7367" w:rsidRDefault="003E0C2D" w:rsidP="003F7367">
      <w:pPr>
        <w:spacing w:before="0" w:after="0"/>
        <w:rPr>
          <w:rFonts w:ascii="Arial" w:hAnsi="Arial" w:cs="Arial"/>
          <w:noProof/>
          <w:sz w:val="22"/>
        </w:rPr>
      </w:pPr>
      <w:r w:rsidRPr="003F7367">
        <w:rPr>
          <w:rFonts w:ascii="Arial" w:hAnsi="Arial" w:cs="Arial"/>
          <w:noProof/>
          <w:sz w:val="22"/>
        </w:rPr>
        <w:t xml:space="preserve">V primeru dodatnih </w:t>
      </w:r>
      <w:r w:rsidR="00DA69ED" w:rsidRPr="003F7367">
        <w:rPr>
          <w:rFonts w:ascii="Arial" w:hAnsi="Arial" w:cs="Arial"/>
          <w:noProof/>
          <w:sz w:val="22"/>
        </w:rPr>
        <w:t>vprašanj</w:t>
      </w:r>
      <w:r w:rsidR="008B2C92" w:rsidRPr="003F7367">
        <w:rPr>
          <w:rFonts w:ascii="Arial" w:hAnsi="Arial" w:cs="Arial"/>
          <w:noProof/>
          <w:sz w:val="22"/>
        </w:rPr>
        <w:t xml:space="preserve"> </w:t>
      </w:r>
      <w:r w:rsidRPr="003F7367">
        <w:rPr>
          <w:rFonts w:ascii="Arial" w:hAnsi="Arial" w:cs="Arial"/>
          <w:noProof/>
          <w:sz w:val="22"/>
        </w:rPr>
        <w:t>prosimo, da na</w:t>
      </w:r>
      <w:r w:rsidR="00DA69ED" w:rsidRPr="003F7367">
        <w:rPr>
          <w:rFonts w:ascii="Arial" w:hAnsi="Arial" w:cs="Arial"/>
          <w:noProof/>
          <w:sz w:val="22"/>
        </w:rPr>
        <w:t xml:space="preserve">m jih </w:t>
      </w:r>
      <w:r w:rsidR="008B1E74" w:rsidRPr="003F7367">
        <w:rPr>
          <w:rFonts w:ascii="Arial" w:hAnsi="Arial" w:cs="Arial"/>
          <w:noProof/>
          <w:sz w:val="22"/>
        </w:rPr>
        <w:t>pošljete preko elektronske pošte najkasneje do 12.01.2022 do 12:00</w:t>
      </w:r>
      <w:r w:rsidR="00DA69ED" w:rsidRPr="003F7367">
        <w:rPr>
          <w:rFonts w:ascii="Arial" w:hAnsi="Arial" w:cs="Arial"/>
          <w:noProof/>
          <w:sz w:val="22"/>
        </w:rPr>
        <w:t>:</w:t>
      </w:r>
      <w:r w:rsidRPr="003F7367">
        <w:rPr>
          <w:rFonts w:ascii="Arial" w:hAnsi="Arial" w:cs="Arial"/>
          <w:noProof/>
          <w:sz w:val="22"/>
        </w:rPr>
        <w:t xml:space="preserve"> </w:t>
      </w:r>
    </w:p>
    <w:p w14:paraId="2154FBE7" w14:textId="77777777" w:rsidR="008B1E74" w:rsidRPr="003F7367" w:rsidRDefault="008B1E74" w:rsidP="003F7367">
      <w:pPr>
        <w:spacing w:before="0" w:after="0"/>
        <w:rPr>
          <w:rFonts w:ascii="Arial" w:hAnsi="Arial" w:cs="Arial"/>
          <w:noProof/>
          <w:sz w:val="22"/>
        </w:rPr>
      </w:pPr>
    </w:p>
    <w:p w14:paraId="5450A2A3" w14:textId="77777777" w:rsidR="000F499F" w:rsidRPr="003F7367" w:rsidRDefault="000F499F" w:rsidP="003F7367">
      <w:pPr>
        <w:numPr>
          <w:ilvl w:val="0"/>
          <w:numId w:val="14"/>
        </w:numPr>
        <w:spacing w:before="0" w:after="0"/>
        <w:rPr>
          <w:rFonts w:ascii="Arial" w:hAnsi="Arial" w:cs="Arial"/>
          <w:noProof/>
          <w:sz w:val="22"/>
        </w:rPr>
      </w:pPr>
      <w:r w:rsidRPr="003F7367">
        <w:rPr>
          <w:rFonts w:ascii="Arial" w:hAnsi="Arial" w:cs="Arial"/>
          <w:noProof/>
          <w:sz w:val="22"/>
        </w:rPr>
        <w:t>Mateja Pilko, predstojnica skupnih strokovnih služb</w:t>
      </w:r>
      <w:r w:rsidR="00C3236C" w:rsidRPr="003F7367">
        <w:rPr>
          <w:rFonts w:ascii="Arial" w:hAnsi="Arial" w:cs="Arial"/>
          <w:noProof/>
          <w:sz w:val="22"/>
        </w:rPr>
        <w:t xml:space="preserve">: </w:t>
      </w:r>
      <w:r w:rsidRPr="003F7367">
        <w:rPr>
          <w:rFonts w:ascii="Arial" w:hAnsi="Arial" w:cs="Arial"/>
          <w:noProof/>
          <w:sz w:val="22"/>
        </w:rPr>
        <w:t xml:space="preserve">mateja.pilko@nlzoh.si </w:t>
      </w:r>
    </w:p>
    <w:p w14:paraId="347C1943" w14:textId="77777777" w:rsidR="00C3236C" w:rsidRPr="003F7367" w:rsidRDefault="00C3236C" w:rsidP="003F7367">
      <w:pPr>
        <w:spacing w:before="0" w:after="0"/>
        <w:rPr>
          <w:rFonts w:ascii="Arial" w:hAnsi="Arial" w:cs="Arial"/>
          <w:noProof/>
          <w:sz w:val="22"/>
        </w:rPr>
      </w:pPr>
    </w:p>
    <w:p w14:paraId="17E1F536" w14:textId="77777777" w:rsidR="00C3236C" w:rsidRPr="003F7367" w:rsidRDefault="00C3236C" w:rsidP="003F7367">
      <w:pPr>
        <w:spacing w:before="0" w:after="0"/>
        <w:rPr>
          <w:rFonts w:ascii="Arial" w:hAnsi="Arial" w:cs="Arial"/>
          <w:noProof/>
          <w:sz w:val="22"/>
        </w:rPr>
      </w:pPr>
    </w:p>
    <w:p w14:paraId="5288D23C" w14:textId="77777777" w:rsidR="00AE49E4" w:rsidRPr="003F7367" w:rsidRDefault="00AE49E4" w:rsidP="003F7367">
      <w:pPr>
        <w:spacing w:before="0" w:after="0"/>
        <w:rPr>
          <w:rFonts w:ascii="Arial" w:hAnsi="Arial" w:cs="Arial"/>
          <w:noProof/>
          <w:sz w:val="22"/>
        </w:rPr>
      </w:pPr>
      <w:r w:rsidRPr="003F7367">
        <w:rPr>
          <w:rFonts w:ascii="Arial" w:hAnsi="Arial" w:cs="Arial"/>
          <w:noProof/>
          <w:sz w:val="22"/>
        </w:rPr>
        <w:t xml:space="preserve">S spoštovanjem, </w:t>
      </w:r>
    </w:p>
    <w:p w14:paraId="65F63BC9" w14:textId="77777777" w:rsidR="00C3236C" w:rsidRPr="003F7367" w:rsidRDefault="00C3236C" w:rsidP="003F7367">
      <w:pPr>
        <w:spacing w:before="0" w:after="0"/>
        <w:rPr>
          <w:rFonts w:ascii="Arial" w:hAnsi="Arial" w:cs="Arial"/>
          <w:noProof/>
          <w:sz w:val="22"/>
        </w:rPr>
      </w:pPr>
    </w:p>
    <w:p w14:paraId="32606EC1" w14:textId="77777777" w:rsidR="00AE49E4" w:rsidRPr="003F7367" w:rsidRDefault="00AE49E4" w:rsidP="003F7367">
      <w:pPr>
        <w:spacing w:before="0" w:after="0"/>
        <w:rPr>
          <w:rFonts w:ascii="Arial" w:hAnsi="Arial" w:cs="Arial"/>
          <w:noProof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76"/>
      </w:tblGrid>
      <w:tr w:rsidR="00AE49E4" w:rsidRPr="003F7367" w14:paraId="76200340" w14:textId="77777777" w:rsidTr="00AE49E4">
        <w:trPr>
          <w:trHeight w:val="1265"/>
          <w:jc w:val="right"/>
        </w:trPr>
        <w:tc>
          <w:tcPr>
            <w:tcW w:w="4776" w:type="dxa"/>
            <w:shd w:val="clear" w:color="auto" w:fill="auto"/>
          </w:tcPr>
          <w:p w14:paraId="3885A8B2" w14:textId="77777777" w:rsidR="00AE49E4" w:rsidRPr="003F7367" w:rsidRDefault="00AE49E4" w:rsidP="003F7367">
            <w:pPr>
              <w:spacing w:before="0" w:after="0"/>
              <w:rPr>
                <w:rFonts w:ascii="Arial" w:hAnsi="Arial" w:cs="Arial"/>
                <w:noProof/>
                <w:sz w:val="22"/>
              </w:rPr>
            </w:pPr>
            <w:bookmarkStart w:id="0" w:name="_Hlk40104426"/>
            <w:r w:rsidRPr="003F7367">
              <w:rPr>
                <w:rFonts w:ascii="Arial" w:hAnsi="Arial" w:cs="Arial"/>
                <w:noProof/>
                <w:sz w:val="22"/>
              </w:rPr>
              <w:t xml:space="preserve">Direktor: </w:t>
            </w:r>
          </w:p>
          <w:p w14:paraId="7AA5928C" w14:textId="77777777" w:rsidR="00AE49E4" w:rsidRPr="003F7367" w:rsidRDefault="00AE49E4" w:rsidP="003F7367">
            <w:pPr>
              <w:spacing w:before="0" w:after="0"/>
              <w:rPr>
                <w:rFonts w:ascii="Arial" w:hAnsi="Arial" w:cs="Arial"/>
                <w:noProof/>
                <w:sz w:val="22"/>
              </w:rPr>
            </w:pPr>
            <w:r w:rsidRPr="003F7367">
              <w:rPr>
                <w:rFonts w:ascii="Arial" w:hAnsi="Arial" w:cs="Arial"/>
                <w:noProof/>
                <w:sz w:val="22"/>
              </w:rPr>
              <w:t>mag., Tjaša Žohar Čretnik, dr. med., spec.</w:t>
            </w:r>
          </w:p>
          <w:p w14:paraId="3CF3F58D" w14:textId="77777777" w:rsidR="00AE49E4" w:rsidRPr="003F7367" w:rsidRDefault="00AE49E4" w:rsidP="003F7367">
            <w:pPr>
              <w:spacing w:before="0" w:after="0"/>
              <w:rPr>
                <w:rFonts w:ascii="Arial" w:hAnsi="Arial" w:cs="Arial"/>
                <w:noProof/>
                <w:sz w:val="22"/>
              </w:rPr>
            </w:pPr>
          </w:p>
        </w:tc>
      </w:tr>
      <w:bookmarkEnd w:id="0"/>
    </w:tbl>
    <w:p w14:paraId="4529B712" w14:textId="77777777" w:rsidR="00272FEF" w:rsidRPr="003F7367" w:rsidRDefault="00272FEF" w:rsidP="003F7367">
      <w:pPr>
        <w:tabs>
          <w:tab w:val="left" w:pos="6429"/>
        </w:tabs>
        <w:spacing w:before="0" w:after="0"/>
        <w:rPr>
          <w:rFonts w:ascii="Arial" w:hAnsi="Arial" w:cs="Arial"/>
          <w:noProof/>
          <w:sz w:val="22"/>
        </w:rPr>
      </w:pPr>
    </w:p>
    <w:sectPr w:rsidR="00272FEF" w:rsidRPr="003F7367" w:rsidSect="00C3236C">
      <w:headerReference w:type="default" r:id="rId8"/>
      <w:footerReference w:type="default" r:id="rId9"/>
      <w:pgSz w:w="11906" w:h="16838" w:code="9"/>
      <w:pgMar w:top="1418" w:right="1021" w:bottom="1418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08955" w14:textId="77777777" w:rsidR="0007741C" w:rsidRDefault="0007741C" w:rsidP="00676E62">
      <w:pPr>
        <w:spacing w:before="0" w:after="0"/>
      </w:pPr>
      <w:r>
        <w:separator/>
      </w:r>
    </w:p>
  </w:endnote>
  <w:endnote w:type="continuationSeparator" w:id="0">
    <w:p w14:paraId="4D9ED6E5" w14:textId="77777777" w:rsidR="0007741C" w:rsidRDefault="0007741C" w:rsidP="00676E62">
      <w:pPr>
        <w:spacing w:before="0" w:after="0"/>
      </w:pPr>
      <w:r>
        <w:continuationSeparator/>
      </w:r>
    </w:p>
  </w:endnote>
  <w:endnote w:type="continuationNotice" w:id="1">
    <w:p w14:paraId="5B048C8D" w14:textId="77777777" w:rsidR="0007741C" w:rsidRDefault="0007741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4484" w14:textId="61D0B47E" w:rsidR="00676E62" w:rsidRDefault="008F7A64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DA0304" wp14:editId="6F105D1B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491730" cy="79184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B29502" wp14:editId="6660773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151890" cy="791845"/>
              <wp:effectExtent l="0" t="1905" r="63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189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A0F9E" id="Rectangle 2" o:spid="_x0000_s1026" style="position:absolute;margin-left:39.5pt;margin-top:0;width:90.7pt;height:62.3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" stroked="f">
              <w10:wrap anchorx="page" anchory="page"/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0B3E6C" wp14:editId="1D29F46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016125" cy="791845"/>
              <wp:effectExtent l="0" t="190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6125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811F3D" id="Rectangle 1" o:spid="_x0000_s1026" style="position:absolute;margin-left:107.55pt;margin-top:0;width:158.75pt;height:62.3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3474" w14:textId="77777777" w:rsidR="0007741C" w:rsidRDefault="0007741C" w:rsidP="00676E62">
      <w:pPr>
        <w:spacing w:before="0" w:after="0"/>
      </w:pPr>
      <w:r>
        <w:separator/>
      </w:r>
    </w:p>
  </w:footnote>
  <w:footnote w:type="continuationSeparator" w:id="0">
    <w:p w14:paraId="6B465CCA" w14:textId="77777777" w:rsidR="0007741C" w:rsidRDefault="0007741C" w:rsidP="00676E62">
      <w:pPr>
        <w:spacing w:before="0" w:after="0"/>
      </w:pPr>
      <w:r>
        <w:continuationSeparator/>
      </w:r>
    </w:p>
  </w:footnote>
  <w:footnote w:type="continuationNotice" w:id="1">
    <w:p w14:paraId="3443F043" w14:textId="77777777" w:rsidR="0007741C" w:rsidRDefault="0007741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EC22" w14:textId="1C6CC6E8" w:rsidR="008A3FEF" w:rsidRDefault="008F7A64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BA6C50" wp14:editId="32059D35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470140" cy="108013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7145"/>
    <w:multiLevelType w:val="hybridMultilevel"/>
    <w:tmpl w:val="49BE4F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18F"/>
    <w:multiLevelType w:val="multilevel"/>
    <w:tmpl w:val="9048AB8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0B2AE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5B36AC"/>
    <w:multiLevelType w:val="hybridMultilevel"/>
    <w:tmpl w:val="3EEE9734"/>
    <w:lvl w:ilvl="0" w:tplc="405202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1D0C"/>
    <w:multiLevelType w:val="hybridMultilevel"/>
    <w:tmpl w:val="2F3C9A74"/>
    <w:lvl w:ilvl="0" w:tplc="12D85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10013"/>
    <w:multiLevelType w:val="hybridMultilevel"/>
    <w:tmpl w:val="D6DA03F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0E82"/>
    <w:multiLevelType w:val="hybridMultilevel"/>
    <w:tmpl w:val="DADA5A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0B52"/>
    <w:multiLevelType w:val="hybridMultilevel"/>
    <w:tmpl w:val="F1803C9E"/>
    <w:lvl w:ilvl="0" w:tplc="800A909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837F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5E2253"/>
    <w:multiLevelType w:val="multilevel"/>
    <w:tmpl w:val="9F6A3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CD1E2F"/>
    <w:multiLevelType w:val="hybridMultilevel"/>
    <w:tmpl w:val="5B205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4B51"/>
    <w:multiLevelType w:val="hybridMultilevel"/>
    <w:tmpl w:val="F74CB3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8553A"/>
    <w:multiLevelType w:val="hybridMultilevel"/>
    <w:tmpl w:val="BEC8A87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4A72"/>
    <w:multiLevelType w:val="hybridMultilevel"/>
    <w:tmpl w:val="526A473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C729C"/>
    <w:multiLevelType w:val="hybridMultilevel"/>
    <w:tmpl w:val="9E220BD2"/>
    <w:lvl w:ilvl="0" w:tplc="B128BD46">
      <w:start w:val="150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C420F"/>
    <w:multiLevelType w:val="hybridMultilevel"/>
    <w:tmpl w:val="7E224DE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40"/>
    <w:rsid w:val="00030885"/>
    <w:rsid w:val="0007741C"/>
    <w:rsid w:val="000A18DE"/>
    <w:rsid w:val="000F499F"/>
    <w:rsid w:val="00101864"/>
    <w:rsid w:val="001019CC"/>
    <w:rsid w:val="00120389"/>
    <w:rsid w:val="001A0204"/>
    <w:rsid w:val="001C2FEC"/>
    <w:rsid w:val="001D3E4D"/>
    <w:rsid w:val="00215BA8"/>
    <w:rsid w:val="002361A6"/>
    <w:rsid w:val="00247158"/>
    <w:rsid w:val="0025486B"/>
    <w:rsid w:val="00272FEF"/>
    <w:rsid w:val="0028638D"/>
    <w:rsid w:val="002C013D"/>
    <w:rsid w:val="002E0336"/>
    <w:rsid w:val="00302853"/>
    <w:rsid w:val="0031603F"/>
    <w:rsid w:val="00332554"/>
    <w:rsid w:val="00353021"/>
    <w:rsid w:val="003632A0"/>
    <w:rsid w:val="00374445"/>
    <w:rsid w:val="003758FF"/>
    <w:rsid w:val="003C6E90"/>
    <w:rsid w:val="003E0C2D"/>
    <w:rsid w:val="003F336D"/>
    <w:rsid w:val="003F7367"/>
    <w:rsid w:val="00401805"/>
    <w:rsid w:val="004266D4"/>
    <w:rsid w:val="00433E5A"/>
    <w:rsid w:val="00446620"/>
    <w:rsid w:val="00460FDD"/>
    <w:rsid w:val="00485155"/>
    <w:rsid w:val="004B6781"/>
    <w:rsid w:val="004D1BCC"/>
    <w:rsid w:val="004E63E8"/>
    <w:rsid w:val="00567F2A"/>
    <w:rsid w:val="00577EC2"/>
    <w:rsid w:val="005A2B7A"/>
    <w:rsid w:val="00623D8F"/>
    <w:rsid w:val="00650BBE"/>
    <w:rsid w:val="00672DFF"/>
    <w:rsid w:val="00676CAC"/>
    <w:rsid w:val="00676E62"/>
    <w:rsid w:val="006840CE"/>
    <w:rsid w:val="006A53B9"/>
    <w:rsid w:val="006B0C9D"/>
    <w:rsid w:val="006C0AE1"/>
    <w:rsid w:val="006D04E6"/>
    <w:rsid w:val="006E1889"/>
    <w:rsid w:val="006F42CF"/>
    <w:rsid w:val="007004EE"/>
    <w:rsid w:val="007074D2"/>
    <w:rsid w:val="00757F86"/>
    <w:rsid w:val="00820F87"/>
    <w:rsid w:val="00831564"/>
    <w:rsid w:val="00836681"/>
    <w:rsid w:val="00842327"/>
    <w:rsid w:val="008A3FEF"/>
    <w:rsid w:val="008A6EBF"/>
    <w:rsid w:val="008B1E74"/>
    <w:rsid w:val="008B2C92"/>
    <w:rsid w:val="008E461B"/>
    <w:rsid w:val="008F7A64"/>
    <w:rsid w:val="00903307"/>
    <w:rsid w:val="00912C95"/>
    <w:rsid w:val="00950114"/>
    <w:rsid w:val="00955F79"/>
    <w:rsid w:val="009A1E85"/>
    <w:rsid w:val="009E4EA7"/>
    <w:rsid w:val="00A1044C"/>
    <w:rsid w:val="00A21D43"/>
    <w:rsid w:val="00A354E7"/>
    <w:rsid w:val="00A43332"/>
    <w:rsid w:val="00A7325F"/>
    <w:rsid w:val="00AB544E"/>
    <w:rsid w:val="00AD7A9A"/>
    <w:rsid w:val="00AE1CE9"/>
    <w:rsid w:val="00AE3AF2"/>
    <w:rsid w:val="00AE49E4"/>
    <w:rsid w:val="00BC3FCB"/>
    <w:rsid w:val="00BC7267"/>
    <w:rsid w:val="00BE0098"/>
    <w:rsid w:val="00BF38D2"/>
    <w:rsid w:val="00C07160"/>
    <w:rsid w:val="00C20BE0"/>
    <w:rsid w:val="00C3236C"/>
    <w:rsid w:val="00C33B66"/>
    <w:rsid w:val="00C86630"/>
    <w:rsid w:val="00C9440C"/>
    <w:rsid w:val="00CC695D"/>
    <w:rsid w:val="00D444B6"/>
    <w:rsid w:val="00D66C6F"/>
    <w:rsid w:val="00D77CE4"/>
    <w:rsid w:val="00D94BBA"/>
    <w:rsid w:val="00DA69ED"/>
    <w:rsid w:val="00DB5440"/>
    <w:rsid w:val="00DB7014"/>
    <w:rsid w:val="00DC3358"/>
    <w:rsid w:val="00DE3F8A"/>
    <w:rsid w:val="00DF2AA7"/>
    <w:rsid w:val="00E32CA0"/>
    <w:rsid w:val="00E61CDE"/>
    <w:rsid w:val="00E87565"/>
    <w:rsid w:val="00EA266B"/>
    <w:rsid w:val="00EC028C"/>
    <w:rsid w:val="00ED6C25"/>
    <w:rsid w:val="00EE3BBC"/>
    <w:rsid w:val="00EE5C19"/>
    <w:rsid w:val="00EF7C68"/>
    <w:rsid w:val="00F56E95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6540F"/>
  <w15:chartTrackingRefBased/>
  <w15:docId w15:val="{76C8175D-4980-462A-B519-F6CA544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1CE9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853"/>
    <w:pPr>
      <w:keepNext/>
      <w:numPr>
        <w:numId w:val="2"/>
      </w:numPr>
      <w:spacing w:before="240" w:after="240"/>
      <w:contextualSpacing/>
      <w:jc w:val="left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02853"/>
    <w:pPr>
      <w:keepNext/>
      <w:numPr>
        <w:ilvl w:val="1"/>
        <w:numId w:val="2"/>
      </w:numPr>
      <w:spacing w:before="240" w:after="240"/>
      <w:contextualSpacing/>
      <w:jc w:val="left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853"/>
    <w:pPr>
      <w:keepNext/>
      <w:numPr>
        <w:ilvl w:val="2"/>
        <w:numId w:val="2"/>
      </w:numPr>
      <w:spacing w:before="240" w:after="240"/>
      <w:contextualSpacing/>
      <w:jc w:val="left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02853"/>
    <w:pPr>
      <w:keepNext/>
      <w:numPr>
        <w:ilvl w:val="3"/>
        <w:numId w:val="2"/>
      </w:numPr>
      <w:spacing w:before="240" w:after="240"/>
      <w:contextualSpacing/>
      <w:jc w:val="left"/>
      <w:outlineLvl w:val="3"/>
    </w:pPr>
    <w:rPr>
      <w:rFonts w:eastAsia="Times New Roman"/>
      <w:b/>
      <w:bCs/>
      <w:i/>
      <w:sz w:val="26"/>
      <w:szCs w:val="28"/>
      <w:lang w:val="x-non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02853"/>
    <w:pPr>
      <w:numPr>
        <w:ilvl w:val="4"/>
        <w:numId w:val="2"/>
      </w:numPr>
      <w:spacing w:before="240" w:after="240"/>
      <w:contextualSpacing/>
      <w:jc w:val="left"/>
      <w:outlineLvl w:val="4"/>
    </w:pPr>
    <w:rPr>
      <w:rFonts w:eastAsia="Times New Roman"/>
      <w:b/>
      <w:bCs/>
      <w:iCs/>
      <w:szCs w:val="26"/>
      <w:lang w:val="x-none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2853"/>
    <w:pPr>
      <w:numPr>
        <w:ilvl w:val="5"/>
        <w:numId w:val="2"/>
      </w:numPr>
      <w:spacing w:before="240" w:after="240"/>
      <w:contextualSpacing/>
      <w:jc w:val="left"/>
      <w:outlineLvl w:val="5"/>
    </w:pPr>
    <w:rPr>
      <w:rFonts w:eastAsia="Times New Roman"/>
      <w:b/>
      <w:bCs/>
      <w:i/>
      <w:lang w:val="x-none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85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85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85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0285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slov1Znak">
    <w:name w:val="Naslov 1 Znak"/>
    <w:link w:val="Naslov1"/>
    <w:uiPriority w:val="9"/>
    <w:rsid w:val="00302853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302853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rsid w:val="00302853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302853"/>
    <w:rPr>
      <w:rFonts w:ascii="Times New Roman" w:eastAsia="Times New Roman" w:hAnsi="Times New Roman" w:cs="Times New Roman"/>
      <w:b/>
      <w:bCs/>
      <w:i/>
      <w:sz w:val="26"/>
      <w:szCs w:val="28"/>
      <w:lang w:eastAsia="en-US"/>
    </w:rPr>
  </w:style>
  <w:style w:type="character" w:customStyle="1" w:styleId="Naslov5Znak">
    <w:name w:val="Naslov 5 Znak"/>
    <w:link w:val="Naslov5"/>
    <w:uiPriority w:val="9"/>
    <w:rsid w:val="00302853"/>
    <w:rPr>
      <w:rFonts w:ascii="Times New Roman" w:eastAsia="Times New Roman" w:hAnsi="Times New Roman" w:cs="Times New Roman"/>
      <w:b/>
      <w:bCs/>
      <w:iCs/>
      <w:sz w:val="24"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302853"/>
    <w:rPr>
      <w:rFonts w:ascii="Times New Roman" w:eastAsia="Times New Roman" w:hAnsi="Times New Roman" w:cs="Times New Roman"/>
      <w:b/>
      <w:bCs/>
      <w:i/>
      <w:sz w:val="24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30285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8Znak">
    <w:name w:val="Naslov 8 Znak"/>
    <w:link w:val="Naslov8"/>
    <w:uiPriority w:val="9"/>
    <w:semiHidden/>
    <w:rsid w:val="0030285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uiPriority w:val="9"/>
    <w:semiHidden/>
    <w:rsid w:val="00302853"/>
    <w:rPr>
      <w:rFonts w:ascii="Cambria" w:eastAsia="Times New Roman" w:hAnsi="Cambria" w:cs="Times New Roman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A43332"/>
    <w:pPr>
      <w:spacing w:before="360" w:after="360" w:line="360" w:lineRule="auto"/>
      <w:jc w:val="center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uiPriority w:val="10"/>
    <w:rsid w:val="00A43332"/>
    <w:rPr>
      <w:rFonts w:ascii="Times New Roman" w:eastAsia="Times New Roman" w:hAnsi="Times New Roman" w:cs="Times New Roman"/>
      <w:b/>
      <w:bCs/>
      <w:kern w:val="28"/>
      <w:sz w:val="32"/>
      <w:szCs w:val="3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676E62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676E62"/>
    <w:rPr>
      <w:rFonts w:ascii="Times New Roman" w:hAnsi="Times New Roman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76E62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676E62"/>
    <w:rPr>
      <w:rFonts w:ascii="Times New Roman" w:hAnsi="Times New Roman"/>
      <w:sz w:val="24"/>
      <w:szCs w:val="22"/>
      <w:lang w:eastAsia="en-US"/>
    </w:rPr>
  </w:style>
  <w:style w:type="table" w:styleId="Tabelamrea">
    <w:name w:val="Table Grid"/>
    <w:basedOn w:val="Navadnatabela"/>
    <w:uiPriority w:val="59"/>
    <w:rsid w:val="00A3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semiHidden/>
    <w:unhideWhenUsed/>
    <w:qFormat/>
    <w:rsid w:val="00BF38D2"/>
    <w:pPr>
      <w:spacing w:before="0" w:after="200"/>
      <w:jc w:val="left"/>
    </w:pPr>
    <w:rPr>
      <w:rFonts w:ascii="Calibri" w:hAnsi="Calibri"/>
      <w:i/>
      <w:iCs/>
      <w:color w:val="44546A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F38D2"/>
    <w:pPr>
      <w:spacing w:before="0" w:after="160" w:line="256" w:lineRule="auto"/>
      <w:ind w:left="720"/>
      <w:contextualSpacing/>
      <w:jc w:val="left"/>
    </w:pPr>
    <w:rPr>
      <w:rFonts w:ascii="Calibri" w:hAnsi="Calibri"/>
      <w:sz w:val="22"/>
    </w:rPr>
  </w:style>
  <w:style w:type="character" w:styleId="Hiperpovezava">
    <w:name w:val="Hyperlink"/>
    <w:uiPriority w:val="99"/>
    <w:unhideWhenUsed/>
    <w:rsid w:val="00DE3F8A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DE3F8A"/>
    <w:rPr>
      <w:color w:val="605E5C"/>
      <w:shd w:val="clear" w:color="auto" w:fill="E1DFDD"/>
    </w:rPr>
  </w:style>
  <w:style w:type="character" w:styleId="Pripombasklic">
    <w:name w:val="annotation reference"/>
    <w:uiPriority w:val="99"/>
    <w:semiHidden/>
    <w:unhideWhenUsed/>
    <w:rsid w:val="00AB54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544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AB544E"/>
    <w:rPr>
      <w:rFonts w:ascii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544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B544E"/>
    <w:rPr>
      <w:rFonts w:ascii="Times New Roman" w:hAnsi="Times New Roman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2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2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C91D51-2154-4B60-9B1E-9C2B267C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ZZVMB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Kovačič</dc:creator>
  <cp:keywords/>
  <cp:lastModifiedBy>Mateja Pilko</cp:lastModifiedBy>
  <cp:revision>8</cp:revision>
  <cp:lastPrinted>2019-10-29T06:26:00Z</cp:lastPrinted>
  <dcterms:created xsi:type="dcterms:W3CDTF">2022-01-11T17:47:00Z</dcterms:created>
  <dcterms:modified xsi:type="dcterms:W3CDTF">2022-01-12T07:08:00Z</dcterms:modified>
</cp:coreProperties>
</file>